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1E" w:rsidRDefault="007201FB" w:rsidP="0094319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Interpellation</w:t>
      </w:r>
      <w:r w:rsidR="0036161E">
        <w:rPr>
          <w:b/>
          <w:sz w:val="28"/>
          <w:szCs w:val="28"/>
        </w:rPr>
        <w:t xml:space="preserve"> </w:t>
      </w:r>
    </w:p>
    <w:p w:rsidR="0036161E" w:rsidRPr="00943191" w:rsidRDefault="00437164" w:rsidP="00943191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Transparenz bei der BZO-Revision</w:t>
      </w:r>
      <w:r w:rsidR="00073996">
        <w:rPr>
          <w:b/>
          <w:sz w:val="24"/>
          <w:szCs w:val="24"/>
        </w:rPr>
        <w:t xml:space="preserve">: </w:t>
      </w:r>
      <w:r w:rsidR="00A933D5">
        <w:rPr>
          <w:b/>
          <w:sz w:val="24"/>
          <w:szCs w:val="24"/>
        </w:rPr>
        <w:t>Wohnanteilplan</w:t>
      </w:r>
    </w:p>
    <w:p w:rsidR="00486049" w:rsidRDefault="00486049" w:rsidP="00A45A37">
      <w:r>
        <w:t>Bei der aktuellen BZO-Revision konnte b</w:t>
      </w:r>
      <w:r w:rsidR="00313E8D">
        <w:t>ezüglich Wohnanteilsplan ein Kompromiss mit dem Mieterverband gefunden werden</w:t>
      </w:r>
      <w:r w:rsidR="00A45A37">
        <w:t>.</w:t>
      </w:r>
      <w:r w:rsidR="00313E8D">
        <w:t xml:space="preserve"> </w:t>
      </w:r>
      <w:r>
        <w:t>Der aktuelle Vorschlag bezüglich Wohn- und Arbeitszonen sieht vor, dass bei</w:t>
      </w:r>
      <w:r w:rsidRPr="00486049">
        <w:t xml:space="preserve"> "Bauten mit vier und mehr Vollgeschossen bei Neubauten, neubauähnlichen Umbauten und Nutzungsänderungen ein Vollgeschoss für Dienstleistungs- und Gewerbebetriebe sowie zwei Vollgeschosse und ein allfälliges Attika- oder Dachgeschoss als Wohnraum zu nutzen"</w:t>
      </w:r>
      <w:r>
        <w:t xml:space="preserve"> sind </w:t>
      </w:r>
      <w:r w:rsidRPr="00486049">
        <w:t>(Stadt Luzern: Revision der Bau- und Zonenordnung. Zwei</w:t>
      </w:r>
      <w:r>
        <w:t xml:space="preserve">te öffentliche Auflage, Seite 5). </w:t>
      </w:r>
      <w:r w:rsidRPr="00486049">
        <w:t>Der frühere Wohnanteilplan erlaubte je nach Wohnanteilzone keine geschäftliche Nutzung über dem 1. oder 2. Stockwerk.</w:t>
      </w:r>
    </w:p>
    <w:p w:rsidR="00A45A37" w:rsidRDefault="00A45A37" w:rsidP="00A45A37">
      <w:r>
        <w:t xml:space="preserve">Für die politische Diskussion der BZO-Revision wäre es jedoch hilfreich, die Auswirkungen dieses Kompromisses aufzeigen zu können. Wir bitten deshalb den Stadtrat, folgende </w:t>
      </w:r>
      <w:r w:rsidR="00486049">
        <w:t>Fragen</w:t>
      </w:r>
      <w:r>
        <w:t xml:space="preserve"> </w:t>
      </w:r>
      <w:r w:rsidR="00B602B7">
        <w:t xml:space="preserve">für ein bisher mit einem Wohnanteilplan belegtes Quartier (oder wenn möglich für mehrere bisher mit einem Wohnanteilplan belegte Quartiere) der Stadt Luzern </w:t>
      </w:r>
      <w:r>
        <w:t>aufzuzeigen:</w:t>
      </w:r>
    </w:p>
    <w:p w:rsidR="00FA632F" w:rsidRDefault="00486049" w:rsidP="00B602B7">
      <w:pPr>
        <w:pStyle w:val="Listenabsatz"/>
        <w:numPr>
          <w:ilvl w:val="0"/>
          <w:numId w:val="16"/>
        </w:numPr>
      </w:pPr>
      <w:r>
        <w:t>Wie ist die g</w:t>
      </w:r>
      <w:r w:rsidR="00E912CD">
        <w:t>egenwärtige Nutzung (Wohnen, Arbeiten)</w:t>
      </w:r>
      <w:r w:rsidR="00365408">
        <w:t xml:space="preserve"> in m</w:t>
      </w:r>
      <w:r w:rsidR="00365408" w:rsidRPr="00365408">
        <w:rPr>
          <w:vertAlign w:val="superscript"/>
        </w:rPr>
        <w:t>2</w:t>
      </w:r>
      <w:r>
        <w:t>?</w:t>
      </w:r>
    </w:p>
    <w:p w:rsidR="00E912CD" w:rsidRDefault="00486049" w:rsidP="00B602B7">
      <w:pPr>
        <w:pStyle w:val="Listenabsatz"/>
        <w:numPr>
          <w:ilvl w:val="0"/>
          <w:numId w:val="16"/>
        </w:numPr>
      </w:pPr>
      <w:r>
        <w:t xml:space="preserve">Wie hoch ist </w:t>
      </w:r>
      <w:r w:rsidR="003508A8">
        <w:t xml:space="preserve">gemäss aktueller BZO der </w:t>
      </w:r>
      <w:r>
        <w:t>g</w:t>
      </w:r>
      <w:r w:rsidR="00E912CD">
        <w:t>egenwärtig maximal mögliche Anteil Arbeiten</w:t>
      </w:r>
      <w:r w:rsidR="00365408">
        <w:t xml:space="preserve"> in m</w:t>
      </w:r>
      <w:r w:rsidR="00365408" w:rsidRPr="00365408">
        <w:rPr>
          <w:vertAlign w:val="superscript"/>
        </w:rPr>
        <w:t>2</w:t>
      </w:r>
      <w:r>
        <w:t>?</w:t>
      </w:r>
    </w:p>
    <w:p w:rsidR="00E912CD" w:rsidRDefault="00486049" w:rsidP="00B602B7">
      <w:pPr>
        <w:pStyle w:val="Listenabsatz"/>
        <w:numPr>
          <w:ilvl w:val="0"/>
          <w:numId w:val="16"/>
        </w:numPr>
      </w:pPr>
      <w:r>
        <w:t>Wie hoch ist</w:t>
      </w:r>
      <w:r w:rsidR="003508A8">
        <w:t xml:space="preserve"> gemäss aktueller BZO</w:t>
      </w:r>
      <w:r>
        <w:t xml:space="preserve"> der g</w:t>
      </w:r>
      <w:r w:rsidR="00E912CD">
        <w:t>egenwärtig maximal mögliche Anteil Wohnen</w:t>
      </w:r>
      <w:r w:rsidR="00365408">
        <w:t xml:space="preserve"> in m</w:t>
      </w:r>
      <w:r w:rsidR="00365408" w:rsidRPr="00365408">
        <w:rPr>
          <w:vertAlign w:val="superscript"/>
        </w:rPr>
        <w:t>2</w:t>
      </w:r>
      <w:r>
        <w:t>?</w:t>
      </w:r>
    </w:p>
    <w:p w:rsidR="00E912CD" w:rsidRDefault="00C701CC" w:rsidP="00B602B7">
      <w:pPr>
        <w:pStyle w:val="Listenabsatz"/>
        <w:numPr>
          <w:ilvl w:val="0"/>
          <w:numId w:val="16"/>
        </w:numPr>
      </w:pPr>
      <w:r>
        <w:t>Wie hoch ist g</w:t>
      </w:r>
      <w:r w:rsidR="00E912CD">
        <w:t>emäss der geplanter Regelung der neuen BZO</w:t>
      </w:r>
      <w:r>
        <w:t xml:space="preserve"> der</w:t>
      </w:r>
      <w:r w:rsidR="00E912CD">
        <w:t xml:space="preserve"> maximale Anteil Arbeiten </w:t>
      </w:r>
      <w:r w:rsidR="00365408">
        <w:t>in m</w:t>
      </w:r>
      <w:r w:rsidR="00365408" w:rsidRPr="00365408">
        <w:rPr>
          <w:vertAlign w:val="superscript"/>
        </w:rPr>
        <w:t>2</w:t>
      </w:r>
      <w:r>
        <w:t>?</w:t>
      </w:r>
    </w:p>
    <w:p w:rsidR="00E912CD" w:rsidRPr="00B602B7" w:rsidRDefault="00C701CC" w:rsidP="00B602B7">
      <w:pPr>
        <w:pStyle w:val="Listenabsatz"/>
        <w:numPr>
          <w:ilvl w:val="0"/>
          <w:numId w:val="16"/>
        </w:numPr>
      </w:pPr>
      <w:r>
        <w:t>Wie hoch ist g</w:t>
      </w:r>
      <w:r w:rsidR="00E912CD">
        <w:t>emäss der gepl</w:t>
      </w:r>
      <w:r>
        <w:t>anter Regelung der neuen BZO der</w:t>
      </w:r>
      <w:r w:rsidR="00E912CD">
        <w:t xml:space="preserve"> maximal mögliche Anteil Wohnen</w:t>
      </w:r>
      <w:r w:rsidR="00365408">
        <w:t xml:space="preserve"> in m</w:t>
      </w:r>
      <w:r w:rsidR="00365408" w:rsidRPr="00365408">
        <w:rPr>
          <w:vertAlign w:val="superscript"/>
        </w:rPr>
        <w:t>2</w:t>
      </w:r>
      <w:r>
        <w:t>?</w:t>
      </w:r>
    </w:p>
    <w:p w:rsidR="00B602B7" w:rsidRPr="00B602B7" w:rsidRDefault="00B602B7" w:rsidP="00B602B7">
      <w:pPr>
        <w:pStyle w:val="Listenabsatz"/>
        <w:numPr>
          <w:ilvl w:val="0"/>
          <w:numId w:val="16"/>
        </w:numPr>
      </w:pPr>
      <w:r w:rsidRPr="00B602B7">
        <w:t>Sind</w:t>
      </w:r>
      <w:r>
        <w:t xml:space="preserve"> auf Grund  dieser Zahlen Schätzungen/Hochrechnungen für die gesamte Stadt Luzern möglich? </w:t>
      </w:r>
    </w:p>
    <w:p w:rsidR="00437164" w:rsidRDefault="00437164" w:rsidP="001701A0"/>
    <w:p w:rsidR="00B602B7" w:rsidRDefault="00B602B7" w:rsidP="001701A0">
      <w:r>
        <w:t>Zusätzlich bitten wir den Stadtrat folgende allgemeine Fragen zu beantworten.</w:t>
      </w:r>
    </w:p>
    <w:p w:rsidR="00B602B7" w:rsidRDefault="006F0ED3" w:rsidP="00B602B7">
      <w:pPr>
        <w:pStyle w:val="Listenabsatz"/>
        <w:numPr>
          <w:ilvl w:val="0"/>
          <w:numId w:val="16"/>
        </w:numPr>
      </w:pPr>
      <w:r>
        <w:t>Welche Gebiete wurden aus dem Wohnanteilplan entlassen?</w:t>
      </w:r>
    </w:p>
    <w:p w:rsidR="006F0ED3" w:rsidRDefault="006F0ED3" w:rsidP="006F0ED3">
      <w:pPr>
        <w:pStyle w:val="Listenabsatz"/>
        <w:numPr>
          <w:ilvl w:val="0"/>
          <w:numId w:val="16"/>
        </w:numPr>
      </w:pPr>
      <w:r>
        <w:t>Welche zusätzlichen Gebiete, welche bisher keinem Wohnanteilplan unterlagen, werden gemäss der neuen BZO neu einen bestimmen garantierten Wohnanteil erhalten?</w:t>
      </w:r>
    </w:p>
    <w:p w:rsidR="00411789" w:rsidRDefault="00411789" w:rsidP="006F0ED3">
      <w:pPr>
        <w:pStyle w:val="Listenabsatz"/>
        <w:numPr>
          <w:ilvl w:val="0"/>
          <w:numId w:val="16"/>
        </w:numPr>
      </w:pPr>
      <w:r>
        <w:t>Welcher Anteil dieser neu mit einem Wohnanteilplan belegten Gebiete war bish</w:t>
      </w:r>
      <w:r w:rsidR="00486049">
        <w:t>er Gewerbe- oder Industrieareal</w:t>
      </w:r>
      <w:r>
        <w:t>?</w:t>
      </w:r>
    </w:p>
    <w:p w:rsidR="006F0ED3" w:rsidRDefault="006F0ED3" w:rsidP="006F0ED3">
      <w:pPr>
        <w:pStyle w:val="Listenabsatz"/>
        <w:numPr>
          <w:ilvl w:val="0"/>
          <w:numId w:val="16"/>
        </w:numPr>
      </w:pPr>
      <w:r>
        <w:t>Ist ein Monitoring geplant, um die Entwicklungen nach Inkrafttreten der neuen BZO bezüglich der Anteile Wohnen und Arbeiten, zu überprüfen?</w:t>
      </w:r>
    </w:p>
    <w:p w:rsidR="006F0ED3" w:rsidRDefault="006F0ED3" w:rsidP="006F0ED3"/>
    <w:p w:rsidR="00C645A4" w:rsidRDefault="0036161E" w:rsidP="00943191">
      <w:r w:rsidRPr="007106A7">
        <w:t>Für die SP/JUSO Fraktion</w:t>
      </w:r>
      <w:r>
        <w:t>:  Nico van der Hei</w:t>
      </w:r>
      <w:r w:rsidR="00B72978">
        <w:t>den und</w:t>
      </w:r>
      <w:r w:rsidR="00415517">
        <w:t xml:space="preserve"> </w:t>
      </w:r>
      <w:r w:rsidR="00313E8D">
        <w:t>Marcel Budmiger</w:t>
      </w:r>
    </w:p>
    <w:sectPr w:rsidR="00C645A4" w:rsidSect="00230F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82" w:rsidRDefault="00437A82" w:rsidP="001701A0">
      <w:pPr>
        <w:spacing w:after="0" w:line="240" w:lineRule="auto"/>
      </w:pPr>
      <w:r>
        <w:separator/>
      </w:r>
    </w:p>
  </w:endnote>
  <w:endnote w:type="continuationSeparator" w:id="0">
    <w:p w:rsidR="00437A82" w:rsidRDefault="00437A82" w:rsidP="0017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82" w:rsidRDefault="00437A82" w:rsidP="001701A0">
      <w:pPr>
        <w:spacing w:after="0" w:line="240" w:lineRule="auto"/>
      </w:pPr>
      <w:r>
        <w:separator/>
      </w:r>
    </w:p>
  </w:footnote>
  <w:footnote w:type="continuationSeparator" w:id="0">
    <w:p w:rsidR="00437A82" w:rsidRDefault="00437A82" w:rsidP="00170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74B"/>
    <w:multiLevelType w:val="hybridMultilevel"/>
    <w:tmpl w:val="2724F9DA"/>
    <w:lvl w:ilvl="0" w:tplc="DD9A01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37D1E"/>
    <w:multiLevelType w:val="hybridMultilevel"/>
    <w:tmpl w:val="4A0C2B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455B"/>
    <w:multiLevelType w:val="hybridMultilevel"/>
    <w:tmpl w:val="CCF699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1ADC"/>
    <w:multiLevelType w:val="hybridMultilevel"/>
    <w:tmpl w:val="26644B18"/>
    <w:lvl w:ilvl="0" w:tplc="8ECCA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2799B"/>
    <w:multiLevelType w:val="hybridMultilevel"/>
    <w:tmpl w:val="0F28D4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26CA4"/>
    <w:multiLevelType w:val="hybridMultilevel"/>
    <w:tmpl w:val="3E2696C2"/>
    <w:lvl w:ilvl="0" w:tplc="8ECCA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D1465"/>
    <w:multiLevelType w:val="hybridMultilevel"/>
    <w:tmpl w:val="C264F2FC"/>
    <w:lvl w:ilvl="0" w:tplc="BD6672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412EB"/>
    <w:multiLevelType w:val="hybridMultilevel"/>
    <w:tmpl w:val="3BDA62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E4E56"/>
    <w:multiLevelType w:val="multilevel"/>
    <w:tmpl w:val="10BA05CE"/>
    <w:lvl w:ilvl="0">
      <w:start w:val="2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5B76963"/>
    <w:multiLevelType w:val="hybridMultilevel"/>
    <w:tmpl w:val="6F44EA08"/>
    <w:lvl w:ilvl="0" w:tplc="BD6672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C4AF9"/>
    <w:multiLevelType w:val="hybridMultilevel"/>
    <w:tmpl w:val="21E826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37D4D"/>
    <w:multiLevelType w:val="hybridMultilevel"/>
    <w:tmpl w:val="9BB27180"/>
    <w:lvl w:ilvl="0" w:tplc="8ECCA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04869"/>
    <w:multiLevelType w:val="hybridMultilevel"/>
    <w:tmpl w:val="6EDC4F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919AA"/>
    <w:multiLevelType w:val="hybridMultilevel"/>
    <w:tmpl w:val="8D6A865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2F69CF"/>
    <w:multiLevelType w:val="hybridMultilevel"/>
    <w:tmpl w:val="3FFC29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12893"/>
    <w:multiLevelType w:val="hybridMultilevel"/>
    <w:tmpl w:val="ADE237CE"/>
    <w:lvl w:ilvl="0" w:tplc="08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6A371236"/>
    <w:multiLevelType w:val="hybridMultilevel"/>
    <w:tmpl w:val="B27CC51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743CA6"/>
    <w:multiLevelType w:val="hybridMultilevel"/>
    <w:tmpl w:val="EE364280"/>
    <w:lvl w:ilvl="0" w:tplc="95A4460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1E53A4"/>
    <w:multiLevelType w:val="hybridMultilevel"/>
    <w:tmpl w:val="E77C0B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76D12"/>
    <w:multiLevelType w:val="hybridMultilevel"/>
    <w:tmpl w:val="5B2AC9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16"/>
  </w:num>
  <w:num w:numId="9">
    <w:abstractNumId w:val="13"/>
  </w:num>
  <w:num w:numId="10">
    <w:abstractNumId w:val="14"/>
  </w:num>
  <w:num w:numId="11">
    <w:abstractNumId w:val="19"/>
  </w:num>
  <w:num w:numId="12">
    <w:abstractNumId w:val="6"/>
  </w:num>
  <w:num w:numId="13">
    <w:abstractNumId w:val="9"/>
  </w:num>
  <w:num w:numId="14">
    <w:abstractNumId w:val="4"/>
  </w:num>
  <w:num w:numId="15">
    <w:abstractNumId w:val="3"/>
  </w:num>
  <w:num w:numId="16">
    <w:abstractNumId w:val="11"/>
  </w:num>
  <w:num w:numId="17">
    <w:abstractNumId w:val="5"/>
  </w:num>
  <w:num w:numId="18">
    <w:abstractNumId w:val="1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01"/>
    <w:rsid w:val="00001F89"/>
    <w:rsid w:val="000107D4"/>
    <w:rsid w:val="000372F3"/>
    <w:rsid w:val="00055E1C"/>
    <w:rsid w:val="00064A0E"/>
    <w:rsid w:val="00073996"/>
    <w:rsid w:val="000806A8"/>
    <w:rsid w:val="00091C33"/>
    <w:rsid w:val="00095E29"/>
    <w:rsid w:val="000A12BA"/>
    <w:rsid w:val="000C6E32"/>
    <w:rsid w:val="000E125A"/>
    <w:rsid w:val="00100D45"/>
    <w:rsid w:val="001511CB"/>
    <w:rsid w:val="001701A0"/>
    <w:rsid w:val="001765EB"/>
    <w:rsid w:val="00180CFA"/>
    <w:rsid w:val="00184ABD"/>
    <w:rsid w:val="00197A05"/>
    <w:rsid w:val="001A7477"/>
    <w:rsid w:val="001B2B47"/>
    <w:rsid w:val="001B30BA"/>
    <w:rsid w:val="001E4029"/>
    <w:rsid w:val="001F0194"/>
    <w:rsid w:val="00226424"/>
    <w:rsid w:val="00230FDE"/>
    <w:rsid w:val="002824F7"/>
    <w:rsid w:val="00290201"/>
    <w:rsid w:val="0029164D"/>
    <w:rsid w:val="002936FF"/>
    <w:rsid w:val="002B170F"/>
    <w:rsid w:val="002D0E42"/>
    <w:rsid w:val="002E2B92"/>
    <w:rsid w:val="0030094C"/>
    <w:rsid w:val="00313E8D"/>
    <w:rsid w:val="00326020"/>
    <w:rsid w:val="0033724C"/>
    <w:rsid w:val="00340B4B"/>
    <w:rsid w:val="003508A8"/>
    <w:rsid w:val="00355722"/>
    <w:rsid w:val="0036161E"/>
    <w:rsid w:val="00365408"/>
    <w:rsid w:val="00366B36"/>
    <w:rsid w:val="0038563B"/>
    <w:rsid w:val="003A26B8"/>
    <w:rsid w:val="003C551E"/>
    <w:rsid w:val="003D6028"/>
    <w:rsid w:val="003E0542"/>
    <w:rsid w:val="003E6A76"/>
    <w:rsid w:val="003E79ED"/>
    <w:rsid w:val="004037E2"/>
    <w:rsid w:val="004101A3"/>
    <w:rsid w:val="00411789"/>
    <w:rsid w:val="004142A6"/>
    <w:rsid w:val="00415517"/>
    <w:rsid w:val="00421383"/>
    <w:rsid w:val="00424D2F"/>
    <w:rsid w:val="0043365A"/>
    <w:rsid w:val="00437164"/>
    <w:rsid w:val="00437A82"/>
    <w:rsid w:val="00446381"/>
    <w:rsid w:val="00452155"/>
    <w:rsid w:val="00472F52"/>
    <w:rsid w:val="00475822"/>
    <w:rsid w:val="00486049"/>
    <w:rsid w:val="004A3C13"/>
    <w:rsid w:val="004A5339"/>
    <w:rsid w:val="004B51CF"/>
    <w:rsid w:val="004C7DFC"/>
    <w:rsid w:val="004F0955"/>
    <w:rsid w:val="00512100"/>
    <w:rsid w:val="00527E90"/>
    <w:rsid w:val="00531371"/>
    <w:rsid w:val="00553E25"/>
    <w:rsid w:val="00560E8A"/>
    <w:rsid w:val="005910ED"/>
    <w:rsid w:val="005A15D4"/>
    <w:rsid w:val="005A676E"/>
    <w:rsid w:val="005C4516"/>
    <w:rsid w:val="005F7BA6"/>
    <w:rsid w:val="00614ECA"/>
    <w:rsid w:val="00635EF1"/>
    <w:rsid w:val="00641DAE"/>
    <w:rsid w:val="00645DCB"/>
    <w:rsid w:val="0069724A"/>
    <w:rsid w:val="006D3B50"/>
    <w:rsid w:val="006E07A3"/>
    <w:rsid w:val="006F0ED3"/>
    <w:rsid w:val="006F2F4E"/>
    <w:rsid w:val="007106A7"/>
    <w:rsid w:val="007201FB"/>
    <w:rsid w:val="00735026"/>
    <w:rsid w:val="00753792"/>
    <w:rsid w:val="0076749C"/>
    <w:rsid w:val="00771F47"/>
    <w:rsid w:val="007A3293"/>
    <w:rsid w:val="007F0CF2"/>
    <w:rsid w:val="00812B16"/>
    <w:rsid w:val="00856E06"/>
    <w:rsid w:val="00861118"/>
    <w:rsid w:val="008629B9"/>
    <w:rsid w:val="00866B55"/>
    <w:rsid w:val="00883072"/>
    <w:rsid w:val="008875C5"/>
    <w:rsid w:val="008969B6"/>
    <w:rsid w:val="008B3120"/>
    <w:rsid w:val="008B4C27"/>
    <w:rsid w:val="008C7989"/>
    <w:rsid w:val="008F7762"/>
    <w:rsid w:val="00911A59"/>
    <w:rsid w:val="00914950"/>
    <w:rsid w:val="009278A4"/>
    <w:rsid w:val="00943191"/>
    <w:rsid w:val="009637A9"/>
    <w:rsid w:val="00970E29"/>
    <w:rsid w:val="0097108B"/>
    <w:rsid w:val="00981425"/>
    <w:rsid w:val="00983ECF"/>
    <w:rsid w:val="009A702E"/>
    <w:rsid w:val="009B503F"/>
    <w:rsid w:val="009E7590"/>
    <w:rsid w:val="009F26B2"/>
    <w:rsid w:val="00A00D05"/>
    <w:rsid w:val="00A13A82"/>
    <w:rsid w:val="00A21A52"/>
    <w:rsid w:val="00A45A37"/>
    <w:rsid w:val="00A51B8A"/>
    <w:rsid w:val="00A933D5"/>
    <w:rsid w:val="00AA0EAB"/>
    <w:rsid w:val="00AA2072"/>
    <w:rsid w:val="00AB170F"/>
    <w:rsid w:val="00AB6E7E"/>
    <w:rsid w:val="00AC6BF3"/>
    <w:rsid w:val="00B00469"/>
    <w:rsid w:val="00B0246F"/>
    <w:rsid w:val="00B3669D"/>
    <w:rsid w:val="00B50210"/>
    <w:rsid w:val="00B549FD"/>
    <w:rsid w:val="00B602B7"/>
    <w:rsid w:val="00B63BEB"/>
    <w:rsid w:val="00B72978"/>
    <w:rsid w:val="00B73F53"/>
    <w:rsid w:val="00B827FA"/>
    <w:rsid w:val="00BB09B0"/>
    <w:rsid w:val="00BB7778"/>
    <w:rsid w:val="00BD569B"/>
    <w:rsid w:val="00BE14E9"/>
    <w:rsid w:val="00C0245E"/>
    <w:rsid w:val="00C12B37"/>
    <w:rsid w:val="00C3335D"/>
    <w:rsid w:val="00C419D1"/>
    <w:rsid w:val="00C437CD"/>
    <w:rsid w:val="00C645A4"/>
    <w:rsid w:val="00C701CC"/>
    <w:rsid w:val="00CC1DF4"/>
    <w:rsid w:val="00CC6B85"/>
    <w:rsid w:val="00CE7B94"/>
    <w:rsid w:val="00D46AF4"/>
    <w:rsid w:val="00D7053D"/>
    <w:rsid w:val="00D74F70"/>
    <w:rsid w:val="00DC6137"/>
    <w:rsid w:val="00DE56EB"/>
    <w:rsid w:val="00DE59AD"/>
    <w:rsid w:val="00E01380"/>
    <w:rsid w:val="00E029ED"/>
    <w:rsid w:val="00E069A2"/>
    <w:rsid w:val="00E1144F"/>
    <w:rsid w:val="00E31168"/>
    <w:rsid w:val="00E32043"/>
    <w:rsid w:val="00E912CD"/>
    <w:rsid w:val="00EA07F4"/>
    <w:rsid w:val="00EA5864"/>
    <w:rsid w:val="00EB1CF4"/>
    <w:rsid w:val="00EE0806"/>
    <w:rsid w:val="00EF21FF"/>
    <w:rsid w:val="00F24D35"/>
    <w:rsid w:val="00F327E0"/>
    <w:rsid w:val="00F34B49"/>
    <w:rsid w:val="00F41D54"/>
    <w:rsid w:val="00F47A40"/>
    <w:rsid w:val="00F638EA"/>
    <w:rsid w:val="00F75085"/>
    <w:rsid w:val="00F84498"/>
    <w:rsid w:val="00F8537E"/>
    <w:rsid w:val="00FA632F"/>
    <w:rsid w:val="00FB43CA"/>
    <w:rsid w:val="00FD177E"/>
    <w:rsid w:val="00FD5C08"/>
    <w:rsid w:val="00FE2557"/>
    <w:rsid w:val="00FF46D1"/>
    <w:rsid w:val="00FF745D"/>
  </w:rsids>
  <m:mathPr>
    <m:mathFont m:val="Adobe Caslon Pr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6020"/>
    <w:pPr>
      <w:spacing w:after="200" w:line="276" w:lineRule="auto"/>
    </w:pPr>
    <w:rPr>
      <w:sz w:val="22"/>
      <w:szCs w:val="2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rsid w:val="009E75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9E7590"/>
    <w:rPr>
      <w:rFonts w:ascii="Tahoma" w:hAnsi="Tahoma"/>
      <w:sz w:val="16"/>
    </w:rPr>
  </w:style>
  <w:style w:type="paragraph" w:styleId="Listenabsatz">
    <w:name w:val="List Paragraph"/>
    <w:basedOn w:val="Standard"/>
    <w:uiPriority w:val="99"/>
    <w:qFormat/>
    <w:rsid w:val="00BB09B0"/>
    <w:pPr>
      <w:ind w:left="720"/>
      <w:contextualSpacing/>
    </w:pPr>
  </w:style>
  <w:style w:type="paragraph" w:styleId="Dokumentstruktur">
    <w:name w:val="Document Map"/>
    <w:basedOn w:val="Standard"/>
    <w:link w:val="DokumentstrukturZeichen"/>
    <w:uiPriority w:val="99"/>
    <w:semiHidden/>
    <w:rsid w:val="00355722"/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locked/>
    <w:rsid w:val="003557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eichen"/>
    <w:uiPriority w:val="99"/>
    <w:semiHidden/>
    <w:rsid w:val="001701A0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1701A0"/>
    <w:rPr>
      <w:rFonts w:cs="Times New Roman"/>
    </w:rPr>
  </w:style>
  <w:style w:type="character" w:styleId="Funotenzeichen">
    <w:name w:val="footnote reference"/>
    <w:basedOn w:val="Absatzstandardschriftart"/>
    <w:uiPriority w:val="99"/>
    <w:semiHidden/>
    <w:rsid w:val="001701A0"/>
    <w:rPr>
      <w:rFonts w:cs="Times New Roman"/>
      <w:vertAlign w:val="superscript"/>
    </w:rPr>
  </w:style>
  <w:style w:type="character" w:styleId="Link">
    <w:name w:val="Hyperlink"/>
    <w:basedOn w:val="Absatzstandardschriftart"/>
    <w:uiPriority w:val="99"/>
    <w:rsid w:val="00B50210"/>
    <w:rPr>
      <w:rFonts w:cs="Times New Roman"/>
      <w:color w:val="0000FF"/>
      <w:u w:val="single"/>
    </w:rPr>
  </w:style>
  <w:style w:type="character" w:styleId="Kommentarzeichen">
    <w:name w:val="annotation reference"/>
    <w:basedOn w:val="Absatzstandardschriftart"/>
    <w:uiPriority w:val="99"/>
    <w:semiHidden/>
    <w:rsid w:val="003D602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rsid w:val="003D6028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735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3D6028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735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Postulat</vt:lpstr>
    </vt:vector>
  </TitlesOfParts>
  <Company>Hewlett-Packard</Company>
  <LinksUpToDate>false</LinksUpToDate>
  <CharactersWithSpaces>2241</CharactersWithSpaces>
  <SharedDoc>false</SharedDoc>
  <HLinks>
    <vt:vector size="12" baseType="variant">
      <vt:variant>
        <vt:i4>5242887</vt:i4>
      </vt:variant>
      <vt:variant>
        <vt:i4>3</vt:i4>
      </vt:variant>
      <vt:variant>
        <vt:i4>0</vt:i4>
      </vt:variant>
      <vt:variant>
        <vt:i4>5</vt:i4>
      </vt:variant>
      <vt:variant>
        <vt:lpwstr>http://www.tagesanzeiger.ch/zuerich/stadt/Nachts-Tempo-30-in-ganz-Zuerich/story/10554220</vt:lpwstr>
      </vt:variant>
      <vt:variant>
        <vt:lpwstr/>
      </vt:variant>
      <vt:variant>
        <vt:i4>5242887</vt:i4>
      </vt:variant>
      <vt:variant>
        <vt:i4>0</vt:i4>
      </vt:variant>
      <vt:variant>
        <vt:i4>0</vt:i4>
      </vt:variant>
      <vt:variant>
        <vt:i4>5</vt:i4>
      </vt:variant>
      <vt:variant>
        <vt:lpwstr>http://www.tagesanzeiger.ch/zuerich/stadt/Nachts-Tempo-30-in-ganz-Zuerich/story/10554220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Postulat</dc:title>
  <dc:creator>Aldo Lanfranconi</dc:creator>
  <cp:lastModifiedBy>Herbert Fischer</cp:lastModifiedBy>
  <cp:revision>2</cp:revision>
  <cp:lastPrinted>2010-10-01T20:27:00Z</cp:lastPrinted>
  <dcterms:created xsi:type="dcterms:W3CDTF">2012-06-12T18:03:00Z</dcterms:created>
  <dcterms:modified xsi:type="dcterms:W3CDTF">2012-06-12T18:03:00Z</dcterms:modified>
</cp:coreProperties>
</file>