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1E" w:rsidRDefault="006F2D28" w:rsidP="0094319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Interpellation</w:t>
      </w:r>
      <w:r w:rsidR="0036161E">
        <w:rPr>
          <w:b/>
          <w:sz w:val="28"/>
          <w:szCs w:val="28"/>
        </w:rPr>
        <w:t xml:space="preserve"> </w:t>
      </w:r>
    </w:p>
    <w:p w:rsidR="0036161E" w:rsidRPr="00943191" w:rsidRDefault="006F2D28" w:rsidP="00943191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Auswirkungen des neuen Seetalplatzes für die Stadt Luzern</w:t>
      </w:r>
    </w:p>
    <w:p w:rsidR="0036161E" w:rsidRDefault="0036161E" w:rsidP="00943191"/>
    <w:p w:rsidR="009C37AD" w:rsidRDefault="009C37AD" w:rsidP="001701A0">
      <w:r>
        <w:t xml:space="preserve">Dass die gegenwärtige Situation am Seetalplatz unerfreulich ist, ist unbestritten. Den Verkehrsmoloch Seetalplatz neu zu konzipieren und mit </w:t>
      </w:r>
      <w:r w:rsidR="00A56950">
        <w:t>den aktuellen Anforderungen im Bereich</w:t>
      </w:r>
      <w:r>
        <w:t xml:space="preserve"> Hochwasserschutz </w:t>
      </w:r>
      <w:r w:rsidR="00A56950">
        <w:t>zu verknüpfen</w:t>
      </w:r>
      <w:r>
        <w:t xml:space="preserve">, ist sinnvoll. </w:t>
      </w:r>
      <w:r w:rsidR="00803CD7">
        <w:t xml:space="preserve">Die zusätzlichen Bus- und Velospuren sind auch aus unserer Sicht unbestritten. Das momentan vorliegende Projekt geht jedoch weit darüber hinaus, da massiv mehr Strassenraum erstellt werden soll. </w:t>
      </w:r>
      <w:r>
        <w:t>Insbesondere die anv</w:t>
      </w:r>
      <w:r w:rsidR="00803CD7">
        <w:t>isierte Kapazitätssteigerung für den</w:t>
      </w:r>
      <w:r>
        <w:t xml:space="preserve"> </w:t>
      </w:r>
      <w:r w:rsidR="00803CD7">
        <w:t>motorisierten Individualverkehr</w:t>
      </w:r>
      <w:r>
        <w:t xml:space="preserve"> von </w:t>
      </w:r>
      <w:r w:rsidR="00803CD7">
        <w:t>bis zu 30%</w:t>
      </w:r>
      <w:r>
        <w:t xml:space="preserve"> sorgt für rote (und grüne) Köpfe. </w:t>
      </w:r>
    </w:p>
    <w:p w:rsidR="009C37AD" w:rsidRDefault="009C37AD" w:rsidP="001701A0">
      <w:r>
        <w:t xml:space="preserve">Grundsätzlich handelt es sich bei der Neugestaltung des Seetalplatzes um ein kantonales Strassenbauprojekt, das die Stadt Luzern auf den ersten Blick nur marginal betrifft.  </w:t>
      </w:r>
      <w:r w:rsidR="00803CD7">
        <w:t>Auf den zweiten Blick zeigt sich jedoch, dass</w:t>
      </w:r>
      <w:r w:rsidR="00A56950">
        <w:t xml:space="preserve"> die </w:t>
      </w:r>
      <w:r w:rsidR="00803CD7">
        <w:t>Gebiet</w:t>
      </w:r>
      <w:r w:rsidR="00A56950">
        <w:t>e</w:t>
      </w:r>
      <w:r w:rsidR="00803CD7">
        <w:t xml:space="preserve"> Baselstrasse</w:t>
      </w:r>
      <w:r w:rsidR="00A56950">
        <w:t xml:space="preserve"> und </w:t>
      </w:r>
      <w:proofErr w:type="spellStart"/>
      <w:r w:rsidR="00803CD7">
        <w:t>Littauerboden</w:t>
      </w:r>
      <w:proofErr w:type="spellEnd"/>
      <w:r w:rsidR="00803CD7">
        <w:t xml:space="preserve"> vom Projekt </w:t>
      </w:r>
      <w:r w:rsidR="00A56950">
        <w:t>massiv tangiert we</w:t>
      </w:r>
      <w:r w:rsidR="00803CD7">
        <w:t>rd</w:t>
      </w:r>
      <w:r w:rsidR="00A56950">
        <w:t>en</w:t>
      </w:r>
      <w:r w:rsidR="00803CD7">
        <w:t xml:space="preserve">. Die Auswirkungen der gesteigerten Kapazität des Seetalplatzes auf die Hauptstrasse/Baselstrasse und die </w:t>
      </w:r>
      <w:proofErr w:type="spellStart"/>
      <w:r w:rsidR="00803CD7">
        <w:t>Rothenstrasse</w:t>
      </w:r>
      <w:proofErr w:type="spellEnd"/>
      <w:r w:rsidR="00803CD7">
        <w:t>/</w:t>
      </w:r>
      <w:proofErr w:type="spellStart"/>
      <w:r w:rsidR="00803CD7">
        <w:t>Thorenbergstrasse</w:t>
      </w:r>
      <w:proofErr w:type="spellEnd"/>
      <w:r w:rsidR="00803CD7">
        <w:t xml:space="preserve"> sind unklar, respektive benötigen allfällig flankierende Massnahmen. Die Stimmbevölkerung der Stadt Luzern hat sich klar für die Charta für eine nachhaltige </w:t>
      </w:r>
      <w:r w:rsidR="00A56950">
        <w:t xml:space="preserve">städtische </w:t>
      </w:r>
      <w:r w:rsidR="00803CD7">
        <w:t xml:space="preserve">Mobilität ausgesprochen. Diese besagt, dass der Mehrverkehr einzig und alleine durch ÖV, Fuss- und </w:t>
      </w:r>
      <w:proofErr w:type="spellStart"/>
      <w:r w:rsidR="00803CD7">
        <w:t>Langsamverkehr</w:t>
      </w:r>
      <w:proofErr w:type="spellEnd"/>
      <w:r w:rsidR="00803CD7">
        <w:t xml:space="preserve"> abzufangen sei. </w:t>
      </w:r>
    </w:p>
    <w:p w:rsidR="00803CD7" w:rsidRDefault="00803CD7" w:rsidP="001701A0">
      <w:r>
        <w:t>Wir bitten den Stadtrat deshalb, folgende Fragen zu beantworten:</w:t>
      </w:r>
    </w:p>
    <w:p w:rsidR="00803CD7" w:rsidRDefault="00803CD7" w:rsidP="00803CD7">
      <w:pPr>
        <w:pStyle w:val="Listenabsatz"/>
        <w:numPr>
          <w:ilvl w:val="0"/>
          <w:numId w:val="11"/>
        </w:numPr>
      </w:pPr>
      <w:r>
        <w:t xml:space="preserve">Mit welcher Zunahme an MIV ist an der Hauptstrasse/Baselstrasse und an der </w:t>
      </w:r>
      <w:proofErr w:type="spellStart"/>
      <w:r>
        <w:t>Rothenstrasse</w:t>
      </w:r>
      <w:proofErr w:type="spellEnd"/>
      <w:r>
        <w:t>/</w:t>
      </w:r>
      <w:proofErr w:type="spellStart"/>
      <w:r>
        <w:t>Thorenbergstrasse</w:t>
      </w:r>
      <w:proofErr w:type="spellEnd"/>
      <w:r>
        <w:t xml:space="preserve"> zu rechnen, wenn das Projekt Seetalplatz realisiert wird</w:t>
      </w:r>
      <w:r w:rsidR="00A56950">
        <w:t>, so wie es die Regierung des Kantons Luzern vorschlägt</w:t>
      </w:r>
      <w:r>
        <w:t>?</w:t>
      </w:r>
    </w:p>
    <w:p w:rsidR="00803CD7" w:rsidRDefault="00A56950" w:rsidP="00803CD7">
      <w:pPr>
        <w:pStyle w:val="Listenabsatz"/>
        <w:numPr>
          <w:ilvl w:val="0"/>
          <w:numId w:val="11"/>
        </w:numPr>
      </w:pPr>
      <w:r>
        <w:t>Wie gedenkt der Stadtrat den dort generierten Mehrverkehr andernorts zu kompensieren, um der Charta für eine nachhaltige städtische Mobilität zu entsprechen?</w:t>
      </w:r>
    </w:p>
    <w:p w:rsidR="00A56950" w:rsidRDefault="00A56950" w:rsidP="00803CD7">
      <w:pPr>
        <w:pStyle w:val="Listenabsatz"/>
        <w:numPr>
          <w:ilvl w:val="0"/>
          <w:numId w:val="11"/>
        </w:numPr>
      </w:pPr>
      <w:r>
        <w:t>Welche flankierenden Massnahmen sind auf Stadtgebiet geplant, um den Mehrverkehr zu regulieren?</w:t>
      </w:r>
    </w:p>
    <w:p w:rsidR="00A56950" w:rsidRDefault="00A56950" w:rsidP="00803CD7">
      <w:pPr>
        <w:pStyle w:val="Listenabsatz"/>
        <w:numPr>
          <w:ilvl w:val="0"/>
          <w:numId w:val="11"/>
        </w:numPr>
      </w:pPr>
      <w:r>
        <w:t>Welche flankierenden Massnahmen sind geplant, um das Fortkommen mit dem ÖV auf der Hauptstrasse/Baselstrasse zu gewährleisten?</w:t>
      </w:r>
    </w:p>
    <w:p w:rsidR="00A56950" w:rsidRDefault="00A56950" w:rsidP="00A56950">
      <w:pPr>
        <w:ind w:left="360"/>
      </w:pPr>
    </w:p>
    <w:p w:rsidR="009C37AD" w:rsidRDefault="009C37AD" w:rsidP="001701A0"/>
    <w:p w:rsidR="0036161E" w:rsidRDefault="0036161E" w:rsidP="00943191">
      <w:r w:rsidRPr="007106A7">
        <w:t>Für die SP/JUSO Fraktion</w:t>
      </w:r>
      <w:r>
        <w:t>:  Nico van der Hei</w:t>
      </w:r>
      <w:r w:rsidRPr="007106A7">
        <w:t>den</w:t>
      </w:r>
    </w:p>
    <w:p w:rsidR="0076749C" w:rsidRPr="007106A7" w:rsidRDefault="0076749C" w:rsidP="0076749C">
      <w:r w:rsidRPr="007106A7">
        <w:t>Für die Fr</w:t>
      </w:r>
      <w:r>
        <w:t>ak</w:t>
      </w:r>
      <w:r w:rsidR="0098540D">
        <w:t>tion der Grünen/Jungen Grünen: Ali Celik und Christian Hochstrasser</w:t>
      </w:r>
    </w:p>
    <w:p w:rsidR="0076749C" w:rsidRPr="00F8537E" w:rsidRDefault="0076749C" w:rsidP="00943191"/>
    <w:sectPr w:rsidR="0076749C" w:rsidRPr="00F8537E" w:rsidSect="00230F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58D" w:rsidRDefault="00B2458D" w:rsidP="001701A0">
      <w:pPr>
        <w:spacing w:after="0" w:line="240" w:lineRule="auto"/>
      </w:pPr>
      <w:r>
        <w:separator/>
      </w:r>
    </w:p>
  </w:endnote>
  <w:endnote w:type="continuationSeparator" w:id="0">
    <w:p w:rsidR="00B2458D" w:rsidRDefault="00B2458D" w:rsidP="0017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58D" w:rsidRDefault="00B2458D" w:rsidP="001701A0">
      <w:pPr>
        <w:spacing w:after="0" w:line="240" w:lineRule="auto"/>
      </w:pPr>
      <w:r>
        <w:separator/>
      </w:r>
    </w:p>
  </w:footnote>
  <w:footnote w:type="continuationSeparator" w:id="0">
    <w:p w:rsidR="00B2458D" w:rsidRDefault="00B2458D" w:rsidP="00170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455B"/>
    <w:multiLevelType w:val="hybridMultilevel"/>
    <w:tmpl w:val="CCF699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412EB"/>
    <w:multiLevelType w:val="hybridMultilevel"/>
    <w:tmpl w:val="3BDA62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E4E56"/>
    <w:multiLevelType w:val="multilevel"/>
    <w:tmpl w:val="10BA05CE"/>
    <w:lvl w:ilvl="0">
      <w:start w:val="2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68C4AF9"/>
    <w:multiLevelType w:val="hybridMultilevel"/>
    <w:tmpl w:val="21E826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209E2"/>
    <w:multiLevelType w:val="hybridMultilevel"/>
    <w:tmpl w:val="C122D1E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04869"/>
    <w:multiLevelType w:val="hybridMultilevel"/>
    <w:tmpl w:val="6EDC4F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919AA"/>
    <w:multiLevelType w:val="hybridMultilevel"/>
    <w:tmpl w:val="8D6A865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2F69CF"/>
    <w:multiLevelType w:val="hybridMultilevel"/>
    <w:tmpl w:val="3FFC29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12893"/>
    <w:multiLevelType w:val="hybridMultilevel"/>
    <w:tmpl w:val="ADE237CE"/>
    <w:lvl w:ilvl="0" w:tplc="08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A371236"/>
    <w:multiLevelType w:val="hybridMultilevel"/>
    <w:tmpl w:val="B27CC51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1E53A4"/>
    <w:multiLevelType w:val="hybridMultilevel"/>
    <w:tmpl w:val="E77C0B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01"/>
    <w:rsid w:val="000107D4"/>
    <w:rsid w:val="000372F3"/>
    <w:rsid w:val="00064A0E"/>
    <w:rsid w:val="00091C33"/>
    <w:rsid w:val="00095E29"/>
    <w:rsid w:val="000A12BA"/>
    <w:rsid w:val="000C6E32"/>
    <w:rsid w:val="00100D45"/>
    <w:rsid w:val="001701A0"/>
    <w:rsid w:val="00180CFA"/>
    <w:rsid w:val="00184ABD"/>
    <w:rsid w:val="00197A05"/>
    <w:rsid w:val="001B2B47"/>
    <w:rsid w:val="001C0F57"/>
    <w:rsid w:val="00226424"/>
    <w:rsid w:val="00230FDE"/>
    <w:rsid w:val="002824F7"/>
    <w:rsid w:val="00290201"/>
    <w:rsid w:val="0029164D"/>
    <w:rsid w:val="002D0E42"/>
    <w:rsid w:val="0030094C"/>
    <w:rsid w:val="00326020"/>
    <w:rsid w:val="00340B4B"/>
    <w:rsid w:val="00355722"/>
    <w:rsid w:val="0036161E"/>
    <w:rsid w:val="00366B36"/>
    <w:rsid w:val="0038563B"/>
    <w:rsid w:val="003C551E"/>
    <w:rsid w:val="003D6028"/>
    <w:rsid w:val="003E0542"/>
    <w:rsid w:val="003E6A76"/>
    <w:rsid w:val="003E79ED"/>
    <w:rsid w:val="004037E2"/>
    <w:rsid w:val="004101A3"/>
    <w:rsid w:val="004142A6"/>
    <w:rsid w:val="00421383"/>
    <w:rsid w:val="00446381"/>
    <w:rsid w:val="00472F52"/>
    <w:rsid w:val="00475822"/>
    <w:rsid w:val="004A5339"/>
    <w:rsid w:val="004C7DFC"/>
    <w:rsid w:val="004F0955"/>
    <w:rsid w:val="00531371"/>
    <w:rsid w:val="00560E8A"/>
    <w:rsid w:val="005910ED"/>
    <w:rsid w:val="005A15D4"/>
    <w:rsid w:val="005C4516"/>
    <w:rsid w:val="00635EF1"/>
    <w:rsid w:val="00645DCB"/>
    <w:rsid w:val="0069724A"/>
    <w:rsid w:val="006F2D28"/>
    <w:rsid w:val="006F2F4E"/>
    <w:rsid w:val="007106A7"/>
    <w:rsid w:val="00735026"/>
    <w:rsid w:val="00753792"/>
    <w:rsid w:val="0076749C"/>
    <w:rsid w:val="007A3293"/>
    <w:rsid w:val="007F0CF2"/>
    <w:rsid w:val="00803CD7"/>
    <w:rsid w:val="00856E06"/>
    <w:rsid w:val="00861118"/>
    <w:rsid w:val="008629B9"/>
    <w:rsid w:val="008B3120"/>
    <w:rsid w:val="008E04D2"/>
    <w:rsid w:val="009278A4"/>
    <w:rsid w:val="00943191"/>
    <w:rsid w:val="00970E29"/>
    <w:rsid w:val="0097108B"/>
    <w:rsid w:val="00983ECF"/>
    <w:rsid w:val="0098540D"/>
    <w:rsid w:val="00986CA6"/>
    <w:rsid w:val="009A702E"/>
    <w:rsid w:val="009B503F"/>
    <w:rsid w:val="009C37AD"/>
    <w:rsid w:val="009E7590"/>
    <w:rsid w:val="00A00D05"/>
    <w:rsid w:val="00A13A82"/>
    <w:rsid w:val="00A21A52"/>
    <w:rsid w:val="00A51B8A"/>
    <w:rsid w:val="00A56950"/>
    <w:rsid w:val="00AA2072"/>
    <w:rsid w:val="00AB170F"/>
    <w:rsid w:val="00AF30DA"/>
    <w:rsid w:val="00B00469"/>
    <w:rsid w:val="00B2458D"/>
    <w:rsid w:val="00B3669D"/>
    <w:rsid w:val="00B50210"/>
    <w:rsid w:val="00B549FD"/>
    <w:rsid w:val="00B63BEB"/>
    <w:rsid w:val="00B73F53"/>
    <w:rsid w:val="00BB09B0"/>
    <w:rsid w:val="00BB7778"/>
    <w:rsid w:val="00BE14E9"/>
    <w:rsid w:val="00C0245E"/>
    <w:rsid w:val="00CC6B85"/>
    <w:rsid w:val="00CE7B94"/>
    <w:rsid w:val="00D46AF4"/>
    <w:rsid w:val="00D7053D"/>
    <w:rsid w:val="00D74F70"/>
    <w:rsid w:val="00DE56EB"/>
    <w:rsid w:val="00DE59AD"/>
    <w:rsid w:val="00E01380"/>
    <w:rsid w:val="00E029ED"/>
    <w:rsid w:val="00E069A2"/>
    <w:rsid w:val="00E31168"/>
    <w:rsid w:val="00EA07F4"/>
    <w:rsid w:val="00EB1CF4"/>
    <w:rsid w:val="00EF21FF"/>
    <w:rsid w:val="00F327E0"/>
    <w:rsid w:val="00F41D54"/>
    <w:rsid w:val="00F638EA"/>
    <w:rsid w:val="00F8537E"/>
    <w:rsid w:val="00FB43CA"/>
    <w:rsid w:val="00FD177E"/>
    <w:rsid w:val="00FD5C08"/>
    <w:rsid w:val="00FF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6020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E75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E7590"/>
    <w:rPr>
      <w:rFonts w:ascii="Tahoma" w:hAnsi="Tahoma"/>
      <w:sz w:val="16"/>
    </w:rPr>
  </w:style>
  <w:style w:type="paragraph" w:styleId="Listenabsatz">
    <w:name w:val="List Paragraph"/>
    <w:basedOn w:val="Standard"/>
    <w:uiPriority w:val="99"/>
    <w:qFormat/>
    <w:rsid w:val="00BB09B0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35572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557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1701A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1701A0"/>
    <w:rPr>
      <w:rFonts w:cs="Times New Roman"/>
    </w:rPr>
  </w:style>
  <w:style w:type="character" w:styleId="Funotenzeichen">
    <w:name w:val="footnote reference"/>
    <w:basedOn w:val="Absatz-Standardschriftart"/>
    <w:uiPriority w:val="99"/>
    <w:semiHidden/>
    <w:rsid w:val="001701A0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B50210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3D602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D602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35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D60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35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Postulat</vt:lpstr>
    </vt:vector>
  </TitlesOfParts>
  <Company>Hewlett-Packard</Company>
  <LinksUpToDate>false</LinksUpToDate>
  <CharactersWithSpaces>2161</CharactersWithSpaces>
  <SharedDoc>false</SharedDoc>
  <HLinks>
    <vt:vector size="12" baseType="variant">
      <vt:variant>
        <vt:i4>5242887</vt:i4>
      </vt:variant>
      <vt:variant>
        <vt:i4>3</vt:i4>
      </vt:variant>
      <vt:variant>
        <vt:i4>0</vt:i4>
      </vt:variant>
      <vt:variant>
        <vt:i4>5</vt:i4>
      </vt:variant>
      <vt:variant>
        <vt:lpwstr>http://www.tagesanzeiger.ch/zuerich/stadt/Nachts-Tempo-30-in-ganz-Zuerich/story/10554220</vt:lpwstr>
      </vt:variant>
      <vt:variant>
        <vt:lpwstr/>
      </vt:variant>
      <vt:variant>
        <vt:i4>5242887</vt:i4>
      </vt:variant>
      <vt:variant>
        <vt:i4>0</vt:i4>
      </vt:variant>
      <vt:variant>
        <vt:i4>0</vt:i4>
      </vt:variant>
      <vt:variant>
        <vt:i4>5</vt:i4>
      </vt:variant>
      <vt:variant>
        <vt:lpwstr>http://www.tagesanzeiger.ch/zuerich/stadt/Nachts-Tempo-30-in-ganz-Zuerich/story/10554220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Postulat</dc:title>
  <dc:creator>Aldo Lanfranconi</dc:creator>
  <cp:lastModifiedBy>Nico van der Heiden</cp:lastModifiedBy>
  <cp:revision>5</cp:revision>
  <cp:lastPrinted>2010-10-01T20:27:00Z</cp:lastPrinted>
  <dcterms:created xsi:type="dcterms:W3CDTF">2012-01-27T11:05:00Z</dcterms:created>
  <dcterms:modified xsi:type="dcterms:W3CDTF">2012-02-10T15:32:00Z</dcterms:modified>
</cp:coreProperties>
</file>